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4F7EFCAB" w14:textId="77777777" w:rsidTr="002C2D3A">
        <w:trPr>
          <w:trHeight w:val="340"/>
        </w:trPr>
        <w:tc>
          <w:tcPr>
            <w:tcW w:w="9918" w:type="dxa"/>
            <w:gridSpan w:val="4"/>
            <w:shd w:val="clear" w:color="auto" w:fill="404040" w:themeFill="text1" w:themeFillTint="BF"/>
            <w:vAlign w:val="center"/>
          </w:tcPr>
          <w:p w14:paraId="2937748D"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244989D8" w14:textId="77777777" w:rsidTr="004B0FA0">
        <w:trPr>
          <w:trHeight w:val="340"/>
        </w:trPr>
        <w:tc>
          <w:tcPr>
            <w:tcW w:w="3090" w:type="dxa"/>
            <w:shd w:val="clear" w:color="auto" w:fill="F2F2F2" w:themeFill="background1" w:themeFillShade="F2"/>
            <w:vAlign w:val="center"/>
          </w:tcPr>
          <w:p w14:paraId="55B015D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5F42E49F" w14:textId="77777777" w:rsidR="00A70556" w:rsidRDefault="006379E7" w:rsidP="0034573D">
            <w:pPr>
              <w:spacing w:after="0" w:line="276" w:lineRule="auto"/>
            </w:pPr>
            <w:r>
              <w:t>Programa Interinstitucional en Materia de Desarrollo Social</w:t>
            </w:r>
          </w:p>
        </w:tc>
      </w:tr>
      <w:tr w:rsidR="00B861E0" w:rsidRPr="00A70556" w14:paraId="6D9589E9" w14:textId="77777777" w:rsidTr="009F4211">
        <w:trPr>
          <w:trHeight w:val="340"/>
        </w:trPr>
        <w:tc>
          <w:tcPr>
            <w:tcW w:w="4712" w:type="dxa"/>
            <w:gridSpan w:val="2"/>
            <w:shd w:val="clear" w:color="auto" w:fill="F2F2F2" w:themeFill="background1" w:themeFillShade="F2"/>
            <w:vAlign w:val="center"/>
          </w:tcPr>
          <w:p w14:paraId="3439F46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2E6180C3"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6379E7" w14:paraId="603D4125" w14:textId="77777777" w:rsidTr="009F4211">
        <w:trPr>
          <w:trHeight w:val="340"/>
        </w:trPr>
        <w:tc>
          <w:tcPr>
            <w:tcW w:w="4712" w:type="dxa"/>
            <w:gridSpan w:val="2"/>
            <w:vAlign w:val="center"/>
          </w:tcPr>
          <w:p w14:paraId="1CD89E04" w14:textId="77777777" w:rsidR="00B861E0" w:rsidRPr="006379E7" w:rsidRDefault="006379E7" w:rsidP="00A123E6">
            <w:pPr>
              <w:spacing w:after="0" w:line="276" w:lineRule="auto"/>
              <w:jc w:val="center"/>
            </w:pPr>
            <w:r w:rsidRPr="006379E7">
              <w:t>01/01/2025</w:t>
            </w:r>
          </w:p>
        </w:tc>
        <w:tc>
          <w:tcPr>
            <w:tcW w:w="5206" w:type="dxa"/>
            <w:gridSpan w:val="2"/>
            <w:vAlign w:val="center"/>
          </w:tcPr>
          <w:p w14:paraId="3D32C85C" w14:textId="77777777" w:rsidR="00B861E0" w:rsidRPr="006379E7" w:rsidRDefault="006379E7" w:rsidP="00A123E6">
            <w:pPr>
              <w:spacing w:after="0" w:line="276" w:lineRule="auto"/>
              <w:jc w:val="center"/>
            </w:pPr>
            <w:r w:rsidRPr="006379E7">
              <w:t>01/07/2025</w:t>
            </w:r>
          </w:p>
        </w:tc>
      </w:tr>
      <w:tr w:rsidR="00A70556" w14:paraId="7560443D" w14:textId="77777777" w:rsidTr="004B0FA0">
        <w:trPr>
          <w:trHeight w:val="340"/>
        </w:trPr>
        <w:tc>
          <w:tcPr>
            <w:tcW w:w="9918" w:type="dxa"/>
            <w:gridSpan w:val="4"/>
            <w:shd w:val="clear" w:color="auto" w:fill="F2F2F2" w:themeFill="background1" w:themeFillShade="F2"/>
            <w:vAlign w:val="center"/>
          </w:tcPr>
          <w:p w14:paraId="28F90C79"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6379E7" w14:paraId="2EB522A9" w14:textId="77777777" w:rsidTr="00E06043">
        <w:trPr>
          <w:trHeight w:val="340"/>
        </w:trPr>
        <w:tc>
          <w:tcPr>
            <w:tcW w:w="9918" w:type="dxa"/>
            <w:gridSpan w:val="4"/>
          </w:tcPr>
          <w:p w14:paraId="0926C08A" w14:textId="77777777" w:rsidR="009F4211" w:rsidRPr="006379E7" w:rsidRDefault="006379E7" w:rsidP="009F4211">
            <w:pPr>
              <w:pStyle w:val="Prrafodelista"/>
              <w:spacing w:after="0" w:line="276" w:lineRule="auto"/>
              <w:ind w:left="37"/>
              <w:jc w:val="both"/>
            </w:pPr>
            <w:r w:rsidRPr="006379E7">
              <w:t>Lic. Karla Patricia Ochoa Fonseca, Subjefa del Depto. Administrativo</w:t>
            </w:r>
          </w:p>
        </w:tc>
      </w:tr>
      <w:tr w:rsidR="00A70556" w14:paraId="6319E6D3" w14:textId="77777777" w:rsidTr="004B0FA0">
        <w:trPr>
          <w:gridAfter w:val="1"/>
          <w:wAfter w:w="8" w:type="dxa"/>
          <w:trHeight w:val="340"/>
        </w:trPr>
        <w:tc>
          <w:tcPr>
            <w:tcW w:w="9910" w:type="dxa"/>
            <w:gridSpan w:val="3"/>
            <w:shd w:val="clear" w:color="auto" w:fill="F2F2F2" w:themeFill="background1" w:themeFillShade="F2"/>
            <w:vAlign w:val="center"/>
          </w:tcPr>
          <w:p w14:paraId="75FF6D88"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73B9268F" w14:textId="77777777" w:rsidR="00B920F2" w:rsidRDefault="006379E7" w:rsidP="00521401">
      <w:pPr>
        <w:pStyle w:val="Prrafodelista"/>
        <w:spacing w:after="0" w:line="276" w:lineRule="auto"/>
        <w:ind w:left="142"/>
        <w:jc w:val="both"/>
      </w:pPr>
      <w:r w:rsidRPr="006379E7">
        <w:t>Contar con una valoración del desempeño del P039 “Programa Interinstitucional en Materia de Desarrollo Social” en su ejercicio fiscal 2024,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77A0B527"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1092A19"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6B52A296" w14:textId="77777777" w:rsidR="006379E7" w:rsidRDefault="006379E7" w:rsidP="006379E7">
      <w:pPr>
        <w:pStyle w:val="Prrafodelista"/>
        <w:numPr>
          <w:ilvl w:val="0"/>
          <w:numId w:val="2"/>
        </w:numPr>
        <w:spacing w:after="0" w:line="276" w:lineRule="auto"/>
        <w:jc w:val="both"/>
      </w:pPr>
      <w:r>
        <w:t>Reportar los resultados y productos de los programas evaluados durante el ejercicio fiscal 2024 y enlistados en el Anexo II, mediante el análisis de los indicadores de resultados, de los indicadores de servicios y gestión, así como de los hallazgos relevantes derivados de evaluaciones previas (en caso de aplicar) y otros documentos del programa;</w:t>
      </w:r>
    </w:p>
    <w:p w14:paraId="5C34336D" w14:textId="77777777" w:rsidR="006379E7" w:rsidRDefault="006379E7" w:rsidP="006379E7">
      <w:pPr>
        <w:pStyle w:val="Prrafodelista"/>
        <w:numPr>
          <w:ilvl w:val="0"/>
          <w:numId w:val="2"/>
        </w:numPr>
        <w:spacing w:after="0" w:line="276" w:lineRule="auto"/>
        <w:jc w:val="both"/>
      </w:pPr>
      <w:r>
        <w:t>Analizar el avance de las metas de los indicadores de la Matriz de Indicadores para Resultados (MIR) en el ejercicio fiscal 2024, respecto de años anteriores y el avance en relación con las metas establecidas;</w:t>
      </w:r>
    </w:p>
    <w:p w14:paraId="59A5BBD5" w14:textId="77777777" w:rsidR="006379E7" w:rsidRDefault="006379E7" w:rsidP="006379E7">
      <w:pPr>
        <w:pStyle w:val="Prrafodelista"/>
        <w:numPr>
          <w:ilvl w:val="0"/>
          <w:numId w:val="2"/>
        </w:numPr>
        <w:spacing w:after="0" w:line="276" w:lineRule="auto"/>
        <w:jc w:val="both"/>
      </w:pPr>
      <w:r>
        <w:t>Identificar los principales aspectos susceptibles de mejora del programa;</w:t>
      </w:r>
    </w:p>
    <w:p w14:paraId="4623AF0C" w14:textId="77777777" w:rsidR="006379E7" w:rsidRDefault="006379E7" w:rsidP="006379E7">
      <w:pPr>
        <w:pStyle w:val="Prrafodelista"/>
        <w:numPr>
          <w:ilvl w:val="0"/>
          <w:numId w:val="2"/>
        </w:numPr>
        <w:spacing w:after="0" w:line="276" w:lineRule="auto"/>
        <w:jc w:val="both"/>
      </w:pPr>
      <w:r>
        <w:t>Analizar la evolución de la cobertura y el presupuesto del programa;</w:t>
      </w:r>
    </w:p>
    <w:p w14:paraId="61FF42F0" w14:textId="77777777" w:rsidR="006379E7" w:rsidRDefault="006379E7" w:rsidP="006379E7">
      <w:pPr>
        <w:pStyle w:val="Prrafodelista"/>
        <w:numPr>
          <w:ilvl w:val="0"/>
          <w:numId w:val="2"/>
        </w:numPr>
        <w:spacing w:after="0" w:line="276" w:lineRule="auto"/>
        <w:jc w:val="both"/>
      </w:pPr>
      <w:r>
        <w:t>Identificar las fortalezas, los retos y las recomendaciones del programa;</w:t>
      </w:r>
    </w:p>
    <w:p w14:paraId="18B7DA64" w14:textId="77777777" w:rsidR="009B7088" w:rsidRDefault="006379E7" w:rsidP="006379E7">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5AA2EBF4"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041E2B4"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742E44E" w14:textId="77777777"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6379E7">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7841A24D" w14:textId="77777777" w:rsidTr="0034573D">
        <w:trPr>
          <w:trHeight w:val="340"/>
        </w:trPr>
        <w:tc>
          <w:tcPr>
            <w:tcW w:w="9923" w:type="dxa"/>
            <w:gridSpan w:val="4"/>
            <w:shd w:val="clear" w:color="auto" w:fill="F2F2F2" w:themeFill="background1" w:themeFillShade="F2"/>
            <w:vAlign w:val="center"/>
          </w:tcPr>
          <w:p w14:paraId="1C3D570F"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6D9C1C72" w14:textId="77777777" w:rsidTr="0034573D">
        <w:trPr>
          <w:trHeight w:val="340"/>
        </w:trPr>
        <w:tc>
          <w:tcPr>
            <w:tcW w:w="2694" w:type="dxa"/>
            <w:shd w:val="clear" w:color="auto" w:fill="F2F2F2" w:themeFill="background1" w:themeFillShade="F2"/>
            <w:vAlign w:val="center"/>
          </w:tcPr>
          <w:p w14:paraId="08FC6B99"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56B8775D"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7DC8201F"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1853057" w14:textId="77777777" w:rsidR="00581B4A" w:rsidRPr="00581B4A" w:rsidRDefault="00581B4A" w:rsidP="00090637">
            <w:pPr>
              <w:spacing w:after="0" w:line="276" w:lineRule="auto"/>
              <w:jc w:val="center"/>
              <w:rPr>
                <w:b/>
                <w:bCs/>
              </w:rPr>
            </w:pPr>
            <w:r w:rsidRPr="00581B4A">
              <w:rPr>
                <w:b/>
                <w:bCs/>
              </w:rPr>
              <w:t>Especifique:</w:t>
            </w:r>
          </w:p>
        </w:tc>
      </w:tr>
      <w:tr w:rsidR="00521401" w14:paraId="2D606BD5" w14:textId="77777777" w:rsidTr="0034573D">
        <w:trPr>
          <w:trHeight w:val="576"/>
        </w:trPr>
        <w:tc>
          <w:tcPr>
            <w:tcW w:w="2694" w:type="dxa"/>
            <w:vAlign w:val="center"/>
          </w:tcPr>
          <w:p w14:paraId="18FC2D04" w14:textId="77777777" w:rsidR="00581B4A" w:rsidRPr="0034573D" w:rsidRDefault="0034573D" w:rsidP="0034573D">
            <w:pPr>
              <w:spacing w:after="0" w:line="240" w:lineRule="auto"/>
              <w:jc w:val="center"/>
              <w:rPr>
                <w:bCs/>
              </w:rPr>
            </w:pPr>
            <w:r w:rsidRPr="0034573D">
              <w:rPr>
                <w:bCs/>
              </w:rPr>
              <w:t>X</w:t>
            </w:r>
          </w:p>
        </w:tc>
        <w:tc>
          <w:tcPr>
            <w:tcW w:w="2126" w:type="dxa"/>
            <w:vAlign w:val="center"/>
          </w:tcPr>
          <w:p w14:paraId="1D57AB2D" w14:textId="77777777" w:rsidR="00581B4A" w:rsidRPr="00581B4A" w:rsidRDefault="00581B4A" w:rsidP="00090637">
            <w:pPr>
              <w:spacing w:after="0" w:line="276" w:lineRule="auto"/>
              <w:jc w:val="center"/>
              <w:rPr>
                <w:b/>
                <w:bCs/>
              </w:rPr>
            </w:pPr>
          </w:p>
        </w:tc>
        <w:tc>
          <w:tcPr>
            <w:tcW w:w="1843" w:type="dxa"/>
            <w:vAlign w:val="center"/>
          </w:tcPr>
          <w:p w14:paraId="474EA414" w14:textId="77777777" w:rsidR="00581B4A" w:rsidRPr="00581B4A" w:rsidRDefault="00581B4A" w:rsidP="00090637">
            <w:pPr>
              <w:spacing w:after="0" w:line="276" w:lineRule="auto"/>
              <w:jc w:val="center"/>
            </w:pPr>
            <w:r w:rsidRPr="00581B4A">
              <w:t>X</w:t>
            </w:r>
          </w:p>
        </w:tc>
        <w:tc>
          <w:tcPr>
            <w:tcW w:w="3260" w:type="dxa"/>
            <w:vAlign w:val="center"/>
          </w:tcPr>
          <w:p w14:paraId="2EF97F17" w14:textId="77777777" w:rsidR="00581B4A" w:rsidRPr="00581B4A" w:rsidRDefault="00581B4A" w:rsidP="00090637">
            <w:pPr>
              <w:spacing w:after="0" w:line="276" w:lineRule="auto"/>
              <w:jc w:val="center"/>
            </w:pPr>
            <w:r w:rsidRPr="00581B4A">
              <w:t>Esquema de la Evaluación</w:t>
            </w:r>
          </w:p>
          <w:p w14:paraId="348D5771" w14:textId="77777777" w:rsidR="00581B4A" w:rsidRPr="00581B4A" w:rsidRDefault="00EC7832" w:rsidP="00090637">
            <w:pPr>
              <w:spacing w:after="0" w:line="276" w:lineRule="auto"/>
              <w:jc w:val="center"/>
              <w:rPr>
                <w:b/>
                <w:bCs/>
              </w:rPr>
            </w:pPr>
            <w:r>
              <w:t>d</w:t>
            </w:r>
            <w:r w:rsidR="0034573D">
              <w:t xml:space="preserve">e </w:t>
            </w:r>
            <w:r w:rsidR="006379E7">
              <w:t>Desempeño</w:t>
            </w:r>
          </w:p>
        </w:tc>
      </w:tr>
      <w:tr w:rsidR="005D1F4D" w14:paraId="4486274D" w14:textId="77777777" w:rsidTr="0034573D">
        <w:trPr>
          <w:trHeight w:val="340"/>
        </w:trPr>
        <w:tc>
          <w:tcPr>
            <w:tcW w:w="9923" w:type="dxa"/>
            <w:gridSpan w:val="4"/>
            <w:shd w:val="clear" w:color="auto" w:fill="F2F2F2" w:themeFill="background1" w:themeFillShade="F2"/>
            <w:vAlign w:val="center"/>
          </w:tcPr>
          <w:p w14:paraId="6715A5CA"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699E848B"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14FC4F5"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6C43932A" w14:textId="77777777"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2C2D3A" w:rsidRPr="002C2D3A" w14:paraId="5C296092"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777199E2"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8F2225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6AA96A"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6C1B8352" w14:textId="77777777" w:rsidR="00113BCD" w:rsidRDefault="006379E7" w:rsidP="006379E7">
      <w:pPr>
        <w:jc w:val="both"/>
      </w:pPr>
      <w:r w:rsidRPr="006379E7">
        <w:t>El objetivo general del programa “Comedores Juveniles” el de contribuir mediante un apoyo para garantizar una alimentación balanceada a las y los jóvenes de escasos recursos del nivel educativo medio superior y superior, preferentemente de las zonas rurales, para que desarrollen sus actividades escolares con mayor rendimiento mental y físico.</w:t>
      </w:r>
    </w:p>
    <w:p w14:paraId="7689D154" w14:textId="77777777" w:rsidR="006379E7" w:rsidRDefault="006379E7" w:rsidP="006379E7">
      <w:pPr>
        <w:jc w:val="both"/>
      </w:pPr>
      <w:r>
        <w:t>El Instituto Sinaloense de la Juventud aporta los recursos económicos acordados, de manera directa, al “Operador del Comedor”. La cantidad de pagos obedece a saldar lo acordado en el convenio de colaboración correspondiente que dé lugar a la ejecución del programa en la Institución Educativa participante.</w:t>
      </w:r>
    </w:p>
    <w:p w14:paraId="20307D20" w14:textId="77777777" w:rsidR="006379E7" w:rsidRPr="002F6A18" w:rsidRDefault="006379E7" w:rsidP="006379E7">
      <w:pPr>
        <w:jc w:val="both"/>
      </w:pPr>
      <w:r>
        <w:t>La aportación de recursos por parte del Instituto, sólo procede para cubrir el apoyo para la alimentación balanceada de las y los jóvenes durante días hábiles en los que se ofrezcan clases a los alumnos.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634149D5" w14:textId="77777777" w:rsidTr="00090637">
        <w:tc>
          <w:tcPr>
            <w:tcW w:w="9910" w:type="dxa"/>
            <w:shd w:val="clear" w:color="auto" w:fill="F2F2F2" w:themeFill="background1" w:themeFillShade="F2"/>
            <w:vAlign w:val="center"/>
          </w:tcPr>
          <w:p w14:paraId="7F3D06F8"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5ABA6664" w14:textId="77777777" w:rsidR="00B72B03" w:rsidRDefault="00B72B03" w:rsidP="00975299">
      <w:pPr>
        <w:pStyle w:val="Prrafodelista"/>
        <w:numPr>
          <w:ilvl w:val="2"/>
          <w:numId w:val="5"/>
        </w:numPr>
        <w:spacing w:after="0" w:line="276" w:lineRule="auto"/>
        <w:ind w:left="993" w:hanging="567"/>
        <w:jc w:val="both"/>
        <w:rPr>
          <w:b/>
          <w:bCs/>
        </w:rPr>
      </w:pPr>
      <w:r>
        <w:rPr>
          <w:b/>
          <w:bCs/>
        </w:rPr>
        <w:t>Fortalezas</w:t>
      </w:r>
    </w:p>
    <w:p w14:paraId="3BF6E764" w14:textId="77777777" w:rsidR="00901826" w:rsidRDefault="00901826" w:rsidP="00901826">
      <w:pPr>
        <w:pStyle w:val="Prrafodelista"/>
        <w:numPr>
          <w:ilvl w:val="0"/>
          <w:numId w:val="8"/>
        </w:numPr>
        <w:spacing w:line="276" w:lineRule="auto"/>
      </w:pPr>
      <w:r>
        <w:t>Los estudiantes de bajos recursos acceden a los alimentos a un costo reducido.</w:t>
      </w:r>
    </w:p>
    <w:p w14:paraId="0A17B1BC" w14:textId="77777777" w:rsidR="00901826" w:rsidRDefault="00901826" w:rsidP="00901826">
      <w:pPr>
        <w:pStyle w:val="Prrafodelista"/>
        <w:numPr>
          <w:ilvl w:val="0"/>
          <w:numId w:val="8"/>
        </w:numPr>
        <w:spacing w:line="276" w:lineRule="auto"/>
      </w:pPr>
      <w:r>
        <w:t>Se reduce la deserción al aliviar la carga económica de la alimentación.</w:t>
      </w:r>
    </w:p>
    <w:p w14:paraId="4A0A3AEF" w14:textId="77777777" w:rsidR="00901826" w:rsidRDefault="00901826" w:rsidP="00901826">
      <w:pPr>
        <w:pStyle w:val="Prrafodelista"/>
        <w:numPr>
          <w:ilvl w:val="0"/>
          <w:numId w:val="8"/>
        </w:numPr>
        <w:spacing w:line="276" w:lineRule="auto"/>
      </w:pPr>
      <w:r>
        <w:t>Se mantiene una coordinación institucional, la cual involucra al ISJU, gobiernos municipales y planteles educativos, garantizando su operatividad.</w:t>
      </w:r>
    </w:p>
    <w:p w14:paraId="0583C12A" w14:textId="77777777"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2A960FAC" w14:textId="77777777" w:rsidR="00901826" w:rsidRDefault="00901826" w:rsidP="00901826">
      <w:pPr>
        <w:pStyle w:val="Prrafodelista"/>
        <w:numPr>
          <w:ilvl w:val="0"/>
          <w:numId w:val="8"/>
        </w:numPr>
        <w:spacing w:line="276" w:lineRule="auto"/>
      </w:pPr>
      <w:r>
        <w:t>Mayor cobertura a más municipios, lo anterior para atender a más jóvenes en comunidades rurales y marginadas.</w:t>
      </w:r>
    </w:p>
    <w:p w14:paraId="59E401CA" w14:textId="77777777" w:rsidR="00901826" w:rsidRDefault="00901826" w:rsidP="00901826">
      <w:pPr>
        <w:pStyle w:val="Prrafodelista"/>
        <w:numPr>
          <w:ilvl w:val="0"/>
          <w:numId w:val="8"/>
        </w:numPr>
        <w:spacing w:line="276" w:lineRule="auto"/>
      </w:pPr>
      <w:r>
        <w:t>Crear una colaboración con el sector privado, es decir con empresas que puedan patrocinar o donar insumos para mejorar el programa.</w:t>
      </w:r>
    </w:p>
    <w:p w14:paraId="1B258717" w14:textId="77777777" w:rsidR="00901826" w:rsidRDefault="00901826" w:rsidP="00901826">
      <w:pPr>
        <w:pStyle w:val="Prrafodelista"/>
        <w:numPr>
          <w:ilvl w:val="0"/>
          <w:numId w:val="8"/>
        </w:numPr>
        <w:spacing w:line="276" w:lineRule="auto"/>
      </w:pPr>
      <w:r>
        <w:t>Implementar nuevas tecnologías para facilitar el acceso y control del beneficio.</w:t>
      </w:r>
    </w:p>
    <w:p w14:paraId="09BC35A1" w14:textId="77777777" w:rsidR="00901826" w:rsidRDefault="00901826" w:rsidP="00901826">
      <w:pPr>
        <w:pStyle w:val="Prrafodelista"/>
        <w:numPr>
          <w:ilvl w:val="0"/>
          <w:numId w:val="8"/>
        </w:numPr>
        <w:spacing w:line="276" w:lineRule="auto"/>
      </w:pPr>
      <w:r>
        <w:t>Crear alianzas con nutricionistas y escuelas de gastronomía para mejorar la calidad nutricional de los alimentos.</w:t>
      </w:r>
    </w:p>
    <w:p w14:paraId="146224C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14299E1E" w14:textId="77777777" w:rsidR="00901826" w:rsidRDefault="00901826" w:rsidP="00901826">
      <w:pPr>
        <w:pStyle w:val="Prrafodelista"/>
        <w:numPr>
          <w:ilvl w:val="0"/>
          <w:numId w:val="8"/>
        </w:numPr>
        <w:spacing w:line="276" w:lineRule="auto"/>
      </w:pPr>
      <w:r>
        <w:t>Existe una cobertura limitada, actualmente solo beneficia a un número reducido de estudiantes en pocas instituciones.</w:t>
      </w:r>
    </w:p>
    <w:p w14:paraId="1BA3A4BD" w14:textId="77777777" w:rsidR="00901826" w:rsidRDefault="00901826" w:rsidP="00901826">
      <w:pPr>
        <w:pStyle w:val="Prrafodelista"/>
        <w:numPr>
          <w:ilvl w:val="0"/>
          <w:numId w:val="8"/>
        </w:numPr>
        <w:spacing w:line="276" w:lineRule="auto"/>
      </w:pPr>
      <w:r>
        <w:t>Falta de evaluación de impacto, es decir, no existen métricas claras sobre cómo influye en el rendimiento académico.</w:t>
      </w:r>
    </w:p>
    <w:p w14:paraId="6FF3B735" w14:textId="77777777" w:rsidR="00901826" w:rsidRDefault="00901826" w:rsidP="00901826">
      <w:pPr>
        <w:pStyle w:val="Prrafodelista"/>
        <w:numPr>
          <w:ilvl w:val="0"/>
          <w:numId w:val="8"/>
        </w:numPr>
        <w:spacing w:line="276" w:lineRule="auto"/>
      </w:pPr>
      <w:r>
        <w:t>La continuidad del programa depende del presupuesto público anual, lo que puede poner en riesgo su estabilidad.</w:t>
      </w:r>
    </w:p>
    <w:p w14:paraId="73C85035" w14:textId="77777777" w:rsidR="00901826" w:rsidRDefault="00901826" w:rsidP="00901826">
      <w:pPr>
        <w:pStyle w:val="Prrafodelista"/>
        <w:numPr>
          <w:ilvl w:val="0"/>
          <w:numId w:val="8"/>
        </w:numPr>
        <w:spacing w:line="276" w:lineRule="auto"/>
      </w:pPr>
      <w:r>
        <w:t>Posible falta de variedad en los alimentos, lo que puede afectar su aceptación entre los beneficiarios.</w:t>
      </w:r>
    </w:p>
    <w:p w14:paraId="66B9E714" w14:textId="77777777" w:rsidR="00901826" w:rsidRDefault="00901826" w:rsidP="00901826">
      <w:pPr>
        <w:pStyle w:val="Prrafodelista"/>
        <w:numPr>
          <w:ilvl w:val="0"/>
          <w:numId w:val="8"/>
        </w:numPr>
        <w:spacing w:line="276" w:lineRule="auto"/>
      </w:pPr>
      <w:r>
        <w:t>Es necesario redefinir las definiciones y metas de las poblaciones (potencial, objetivo y atendida).</w:t>
      </w:r>
    </w:p>
    <w:p w14:paraId="04E2E4C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0F6F5919" w14:textId="77777777" w:rsidR="00901826" w:rsidRDefault="00901826" w:rsidP="00901826">
      <w:pPr>
        <w:pStyle w:val="Prrafodelista"/>
        <w:numPr>
          <w:ilvl w:val="0"/>
          <w:numId w:val="8"/>
        </w:numPr>
        <w:spacing w:line="276" w:lineRule="auto"/>
      </w:pPr>
      <w:r>
        <w:t>Si disminuye el financiamiento, el programa podría verse afectado o reducir su alcance</w:t>
      </w:r>
    </w:p>
    <w:p w14:paraId="3DB9CD67" w14:textId="77777777" w:rsidR="00901826" w:rsidRDefault="00901826" w:rsidP="00901826">
      <w:pPr>
        <w:pStyle w:val="Prrafodelista"/>
        <w:numPr>
          <w:ilvl w:val="0"/>
          <w:numId w:val="8"/>
        </w:numPr>
        <w:spacing w:line="276" w:lineRule="auto"/>
      </w:pPr>
      <w:r>
        <w:t>Aumento en el precio de los insumos puede reducir la cantidad o calidad de las comidas.</w:t>
      </w:r>
    </w:p>
    <w:p w14:paraId="1C09C089" w14:textId="77777777" w:rsidR="00901826" w:rsidRDefault="00901826" w:rsidP="00901826">
      <w:pPr>
        <w:pStyle w:val="Prrafodelista"/>
        <w:numPr>
          <w:ilvl w:val="0"/>
          <w:numId w:val="8"/>
        </w:numPr>
        <w:spacing w:line="276" w:lineRule="auto"/>
      </w:pPr>
      <w:r>
        <w:lastRenderedPageBreak/>
        <w:t>Los procesos administrativos pueden retrasar la ejecución y entrega de apoyos.</w:t>
      </w:r>
    </w:p>
    <w:p w14:paraId="3D2C12A0" w14:textId="77777777" w:rsidR="00901826" w:rsidRDefault="00901826" w:rsidP="00901826">
      <w:pPr>
        <w:pStyle w:val="Prrafodelista"/>
        <w:numPr>
          <w:ilvl w:val="0"/>
          <w:numId w:val="8"/>
        </w:numPr>
        <w:spacing w:line="276" w:lineRule="auto"/>
      </w:pPr>
      <w:r>
        <w:t>Ante la falta de difusión, muchos estudiantes pueden desconocer el programa y no aprovechar el beneficio.</w:t>
      </w:r>
    </w:p>
    <w:p w14:paraId="5ED34935" w14:textId="77777777" w:rsidR="00901826" w:rsidRDefault="00901826" w:rsidP="00901826">
      <w:pPr>
        <w:pStyle w:val="Prrafodelista"/>
        <w:numPr>
          <w:ilvl w:val="0"/>
          <w:numId w:val="8"/>
        </w:numPr>
        <w:spacing w:line="276" w:lineRule="auto"/>
      </w:pPr>
      <w:r>
        <w:t>No se identifica el presupuesto aprobado, modificado y ejercido, así como los gastos de los proyectos y/o servicios que integran al Pp.</w:t>
      </w:r>
    </w:p>
    <w:p w14:paraId="6AAC6239" w14:textId="77777777"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46B94142" w14:textId="77777777" w:rsidTr="002C2D3A">
        <w:trPr>
          <w:trHeight w:val="340"/>
        </w:trPr>
        <w:tc>
          <w:tcPr>
            <w:tcW w:w="9910" w:type="dxa"/>
            <w:shd w:val="clear" w:color="auto" w:fill="404040" w:themeFill="text1" w:themeFillTint="BF"/>
            <w:vAlign w:val="center"/>
          </w:tcPr>
          <w:p w14:paraId="72411B17"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E49D176" w14:textId="77777777" w:rsidTr="00090637">
        <w:trPr>
          <w:trHeight w:val="340"/>
        </w:trPr>
        <w:tc>
          <w:tcPr>
            <w:tcW w:w="9910" w:type="dxa"/>
            <w:shd w:val="clear" w:color="auto" w:fill="F2F2F2" w:themeFill="background1" w:themeFillShade="F2"/>
            <w:vAlign w:val="center"/>
          </w:tcPr>
          <w:p w14:paraId="4C095D36"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10F5647A" w14:textId="77777777" w:rsidR="00901826" w:rsidRPr="00901826" w:rsidRDefault="00901826" w:rsidP="00901826">
      <w:pPr>
        <w:spacing w:after="0" w:line="276" w:lineRule="auto"/>
        <w:ind w:left="284"/>
        <w:jc w:val="both"/>
        <w:rPr>
          <w:lang w:val="es-ES"/>
        </w:rPr>
      </w:pPr>
      <w:r w:rsidRPr="00901826">
        <w:rPr>
          <w:lang w:val="es-ES"/>
        </w:rPr>
        <w:t xml:space="preserve">Es importante señalar que el programa a evaluar es el P039 programa Interinstitucional en materia de desarrollo social correspondiente al ejercicio fiscal 2024, por lo que a lo largo de la presente evaluación se observó que la UR no proporcionó información al respecto, solamente proporcionó información correspondiente a un bien y/o servicio que realiza el ISJU, es decir, los comedores juveniles, sin embargo, no se menciona información respecto a la atención integral de la juventud, al programa de difusión juvenil, a jóvenes de Sinaloa y a emprendimiento. </w:t>
      </w:r>
    </w:p>
    <w:p w14:paraId="311C502C" w14:textId="77777777" w:rsidR="00901826" w:rsidRDefault="00901826" w:rsidP="00901826">
      <w:pPr>
        <w:spacing w:after="0" w:line="276" w:lineRule="auto"/>
        <w:ind w:left="284"/>
        <w:jc w:val="both"/>
        <w:rPr>
          <w:lang w:val="es-ES"/>
        </w:rPr>
      </w:pPr>
    </w:p>
    <w:p w14:paraId="263C7623" w14:textId="77777777" w:rsidR="00901826" w:rsidRPr="00901826" w:rsidRDefault="00901826" w:rsidP="00901826">
      <w:pPr>
        <w:spacing w:after="0" w:line="276" w:lineRule="auto"/>
        <w:ind w:left="284"/>
        <w:jc w:val="both"/>
        <w:rPr>
          <w:lang w:val="es-ES"/>
        </w:rPr>
      </w:pPr>
      <w:r w:rsidRPr="00901826">
        <w:rPr>
          <w:lang w:val="es-ES"/>
        </w:rPr>
        <w:t>Por lo anterior, es necesario analizar dicha observación para crear un Pp donde se incluyan los demás servicios, así como su respectiva MIR, fichas técnicas de los indicadores, árbol de problema, árbol de objetivos, selección de alternativas, etc.</w:t>
      </w:r>
    </w:p>
    <w:p w14:paraId="788CE17F" w14:textId="77777777" w:rsidR="00901826" w:rsidRDefault="00901826" w:rsidP="00901826">
      <w:pPr>
        <w:spacing w:after="0" w:line="276" w:lineRule="auto"/>
        <w:ind w:left="284"/>
        <w:jc w:val="both"/>
        <w:rPr>
          <w:lang w:val="es-ES"/>
        </w:rPr>
      </w:pPr>
    </w:p>
    <w:p w14:paraId="4FB3BB99" w14:textId="77777777" w:rsidR="00901826" w:rsidRPr="00901826" w:rsidRDefault="00901826" w:rsidP="00901826">
      <w:pPr>
        <w:spacing w:after="0" w:line="276" w:lineRule="auto"/>
        <w:ind w:left="284"/>
        <w:jc w:val="both"/>
        <w:rPr>
          <w:lang w:val="es-ES"/>
        </w:rPr>
      </w:pPr>
      <w:r w:rsidRPr="00901826">
        <w:rPr>
          <w:lang w:val="es-ES"/>
        </w:rPr>
        <w:t xml:space="preserve">Ahora bien, los “Comedores Juveniles” representa un esfuerzo significativo para apoyar a estudiantes en situación vulnerable, brindándoles acceso a una alimentación accesible y nutritiva. El impacto ha sido positivo se refleja en la reducción de la carga económica para las familias y la mejora en la permanencia escolar. </w:t>
      </w:r>
    </w:p>
    <w:p w14:paraId="3D30BD2A" w14:textId="77777777" w:rsidR="00113BCD" w:rsidRDefault="00901826" w:rsidP="00901826">
      <w:pPr>
        <w:spacing w:after="0" w:line="276" w:lineRule="auto"/>
        <w:ind w:left="284"/>
        <w:jc w:val="both"/>
        <w:rPr>
          <w:lang w:val="es-ES"/>
        </w:rPr>
      </w:pPr>
      <w:r w:rsidRPr="00901826">
        <w:rPr>
          <w:lang w:val="es-ES"/>
        </w:rPr>
        <w:t>Sin embargo, aún se enfrentan retos como la necesidad de ampliar su cobertura, garantizar su sostenibilidad financiera y evaluar su impacto en el rendimiento académico. Para fortalecerlo, es clave diversificar sus fuentes de financiamiento, mejorar su difusión y optimizar su operatividad. Con estos ajustes, el programa tiene el potencial de consolidarse como una estrategia efectiva para el bienestar estudiantil en Sinaloa.</w:t>
      </w:r>
    </w:p>
    <w:tbl>
      <w:tblPr>
        <w:tblStyle w:val="Tablaconcuadrcula"/>
        <w:tblW w:w="0" w:type="auto"/>
        <w:tblLook w:val="04A0" w:firstRow="1" w:lastRow="0" w:firstColumn="1" w:lastColumn="0" w:noHBand="0" w:noVBand="1"/>
      </w:tblPr>
      <w:tblGrid>
        <w:gridCol w:w="9910"/>
      </w:tblGrid>
      <w:tr w:rsidR="00BB6D7C" w14:paraId="5316BDD4"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1D5D345"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4C12D6E5" w14:textId="77777777" w:rsidR="00AC3EF3" w:rsidRDefault="00AC3EF3" w:rsidP="00AC3EF3">
      <w:pPr>
        <w:pStyle w:val="Prrafodelista"/>
        <w:numPr>
          <w:ilvl w:val="0"/>
          <w:numId w:val="2"/>
        </w:numPr>
        <w:spacing w:after="0" w:line="276" w:lineRule="auto"/>
        <w:jc w:val="both"/>
      </w:pPr>
      <w:r>
        <w:t>Expandir la cobertura de beneficiados a más municipios.</w:t>
      </w:r>
    </w:p>
    <w:p w14:paraId="09CAED74" w14:textId="77777777" w:rsidR="00AC3EF3" w:rsidRDefault="00AC3EF3" w:rsidP="00AC3EF3">
      <w:pPr>
        <w:pStyle w:val="Prrafodelista"/>
        <w:numPr>
          <w:ilvl w:val="0"/>
          <w:numId w:val="2"/>
        </w:numPr>
        <w:spacing w:after="0" w:line="276" w:lineRule="auto"/>
        <w:jc w:val="both"/>
      </w:pPr>
      <w:r>
        <w:t>Incrementar la cobertura de capacitación a instituciones donde el programa aplique.</w:t>
      </w:r>
    </w:p>
    <w:p w14:paraId="490441F3" w14:textId="77777777" w:rsidR="00AC3EF3" w:rsidRDefault="00AC3EF3" w:rsidP="00AC3EF3">
      <w:pPr>
        <w:pStyle w:val="Prrafodelista"/>
        <w:numPr>
          <w:ilvl w:val="0"/>
          <w:numId w:val="2"/>
        </w:numPr>
        <w:spacing w:after="0" w:line="276" w:lineRule="auto"/>
        <w:jc w:val="both"/>
      </w:pPr>
      <w:r>
        <w:t>Implementar métodos más efectivos de seguimiento y control.</w:t>
      </w:r>
    </w:p>
    <w:p w14:paraId="4362D3B4" w14:textId="77777777" w:rsidR="00AC3EF3" w:rsidRDefault="00AC3EF3" w:rsidP="00AC3EF3">
      <w:pPr>
        <w:pStyle w:val="Prrafodelista"/>
        <w:numPr>
          <w:ilvl w:val="0"/>
          <w:numId w:val="2"/>
        </w:numPr>
        <w:spacing w:after="0" w:line="276" w:lineRule="auto"/>
        <w:jc w:val="both"/>
      </w:pPr>
      <w:r>
        <w:t>Diversificar los menús para asegurar que los ofrecidos sean todavía más apropiados.</w:t>
      </w:r>
    </w:p>
    <w:p w14:paraId="416084B8" w14:textId="77777777" w:rsidR="00AC3EF3" w:rsidRDefault="00AC3EF3" w:rsidP="00AC3EF3">
      <w:pPr>
        <w:pStyle w:val="Prrafodelista"/>
        <w:numPr>
          <w:ilvl w:val="0"/>
          <w:numId w:val="2"/>
        </w:numPr>
        <w:spacing w:after="0" w:line="276" w:lineRule="auto"/>
        <w:jc w:val="both"/>
      </w:pPr>
      <w:r>
        <w:t>Mejorar los aspectos de publicidad para dar a conocer el programa en más lugares.</w:t>
      </w:r>
    </w:p>
    <w:p w14:paraId="2ED06900" w14:textId="77777777" w:rsidR="00AC3EF3" w:rsidRDefault="00AC3EF3" w:rsidP="00AC3EF3">
      <w:pPr>
        <w:pStyle w:val="Prrafodelista"/>
        <w:numPr>
          <w:ilvl w:val="0"/>
          <w:numId w:val="2"/>
        </w:numPr>
        <w:spacing w:after="0" w:line="276" w:lineRule="auto"/>
        <w:jc w:val="both"/>
      </w:pPr>
      <w:r>
        <w:t>Crear un Programa presupuestario (Pp) donde se incluyan los proyectos de atención integral a la juventud, programa de difusión juvenil, jóvenes Sinaloa, comedores juveniles y emprendimiento.</w:t>
      </w:r>
    </w:p>
    <w:p w14:paraId="0C58FCE5" w14:textId="77777777" w:rsidR="00AC3EF3" w:rsidRDefault="00AC3EF3" w:rsidP="00AC3EF3">
      <w:pPr>
        <w:pStyle w:val="Prrafodelista"/>
        <w:numPr>
          <w:ilvl w:val="0"/>
          <w:numId w:val="2"/>
        </w:numPr>
        <w:spacing w:after="0" w:line="276" w:lineRule="auto"/>
        <w:jc w:val="both"/>
      </w:pPr>
      <w:r>
        <w:t>Crear la MIR del nuevo Pp,  donde se incluyan los proyectos bienes y/o servicios que realiza el ISJU, así como las fichas técnicas de los indicadores, árbol de problema, árbol de objetivos, selección de alternativas, etc.</w:t>
      </w:r>
    </w:p>
    <w:p w14:paraId="4CEA9324" w14:textId="77777777" w:rsidR="00AC3EF3" w:rsidRDefault="00AC3EF3" w:rsidP="00AC3EF3">
      <w:pPr>
        <w:pStyle w:val="Prrafodelista"/>
        <w:numPr>
          <w:ilvl w:val="0"/>
          <w:numId w:val="2"/>
        </w:numPr>
        <w:spacing w:after="0" w:line="276" w:lineRule="auto"/>
        <w:jc w:val="both"/>
      </w:pPr>
      <w:r>
        <w:t>Redefinir las definiciones y metas de las poblaciones (potencial, objetivo y atendida).</w:t>
      </w:r>
    </w:p>
    <w:p w14:paraId="5E1B9D86" w14:textId="77777777" w:rsidR="00AC3EF3" w:rsidRDefault="00AC3EF3" w:rsidP="00AC3EF3">
      <w:pPr>
        <w:pStyle w:val="Prrafodelista"/>
        <w:numPr>
          <w:ilvl w:val="0"/>
          <w:numId w:val="2"/>
        </w:numPr>
        <w:spacing w:after="0" w:line="276" w:lineRule="auto"/>
        <w:jc w:val="both"/>
      </w:pPr>
      <w:r>
        <w:lastRenderedPageBreak/>
        <w:t>Identificar y cuantificar el presupuesto aprobado, modificado y ejercido, así como los gastos de los proyectos y/o servicios que integran al P039 programa interinstitucional en materia de desarrollo social.</w:t>
      </w:r>
    </w:p>
    <w:p w14:paraId="64770887" w14:textId="77777777" w:rsidR="00AC3EF3" w:rsidRDefault="00AC3EF3" w:rsidP="00AC3EF3">
      <w:pPr>
        <w:pStyle w:val="Prrafodelista"/>
        <w:numPr>
          <w:ilvl w:val="0"/>
          <w:numId w:val="2"/>
        </w:numPr>
        <w:spacing w:after="0" w:line="276" w:lineRule="auto"/>
        <w:jc w:val="both"/>
      </w:pPr>
      <w:r>
        <w:t>Determinar un mecanismo para llevar a cabo encuestas de satisfacción para conocer la percepción de los beneficiarios.</w:t>
      </w:r>
    </w:p>
    <w:p w14:paraId="5FE61301"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3395EF40"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1873F54B"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48F845B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A083C26"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22E4528F" w14:textId="77777777" w:rsidTr="00090637">
        <w:trPr>
          <w:trHeight w:val="340"/>
        </w:trPr>
        <w:tc>
          <w:tcPr>
            <w:tcW w:w="9910" w:type="dxa"/>
            <w:tcBorders>
              <w:top w:val="nil"/>
              <w:left w:val="nil"/>
              <w:bottom w:val="nil"/>
              <w:right w:val="nil"/>
            </w:tcBorders>
            <w:vAlign w:val="center"/>
          </w:tcPr>
          <w:p w14:paraId="77982585" w14:textId="77777777" w:rsidR="006E538E" w:rsidRPr="00133709" w:rsidRDefault="006E538E" w:rsidP="006E538E">
            <w:pPr>
              <w:spacing w:after="0" w:line="276" w:lineRule="auto"/>
              <w:ind w:left="179"/>
            </w:pPr>
            <w:r>
              <w:t>Juan Diego Millán López</w:t>
            </w:r>
          </w:p>
        </w:tc>
      </w:tr>
      <w:tr w:rsidR="006E538E" w:rsidRPr="006C747D" w14:paraId="2D53EDF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C3FF983"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363BE2DA" w14:textId="77777777" w:rsidTr="00090637">
        <w:trPr>
          <w:trHeight w:val="340"/>
        </w:trPr>
        <w:tc>
          <w:tcPr>
            <w:tcW w:w="9910" w:type="dxa"/>
            <w:tcBorders>
              <w:top w:val="nil"/>
              <w:left w:val="nil"/>
              <w:bottom w:val="nil"/>
              <w:right w:val="nil"/>
            </w:tcBorders>
            <w:vAlign w:val="center"/>
          </w:tcPr>
          <w:p w14:paraId="07DCA1E7" w14:textId="77777777" w:rsidR="006E538E" w:rsidRPr="00133709" w:rsidRDefault="006E538E" w:rsidP="006E538E">
            <w:pPr>
              <w:spacing w:after="0" w:line="276" w:lineRule="auto"/>
              <w:ind w:left="179"/>
            </w:pPr>
            <w:r>
              <w:t>Director de Evaluación</w:t>
            </w:r>
          </w:p>
        </w:tc>
      </w:tr>
      <w:tr w:rsidR="006E538E" w:rsidRPr="006C747D" w14:paraId="219C1754"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27A870F"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7FD81DE3" w14:textId="77777777" w:rsidTr="00090637">
        <w:trPr>
          <w:trHeight w:val="340"/>
        </w:trPr>
        <w:tc>
          <w:tcPr>
            <w:tcW w:w="9910" w:type="dxa"/>
            <w:tcBorders>
              <w:top w:val="nil"/>
              <w:left w:val="nil"/>
              <w:bottom w:val="nil"/>
              <w:right w:val="nil"/>
            </w:tcBorders>
            <w:vAlign w:val="center"/>
          </w:tcPr>
          <w:p w14:paraId="7C37B2ED" w14:textId="77777777" w:rsidR="006E538E" w:rsidRPr="00133709" w:rsidRDefault="006E538E" w:rsidP="006E538E">
            <w:pPr>
              <w:spacing w:after="0" w:line="276" w:lineRule="auto"/>
              <w:ind w:left="179"/>
            </w:pPr>
            <w:r>
              <w:t>Gobierno del Estado de Sinaloa</w:t>
            </w:r>
          </w:p>
        </w:tc>
      </w:tr>
      <w:tr w:rsidR="006E538E" w:rsidRPr="006C747D" w14:paraId="06F62A5B"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0FF8DF8"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654142A4" w14:textId="77777777" w:rsidTr="00090637">
        <w:trPr>
          <w:trHeight w:val="340"/>
        </w:trPr>
        <w:tc>
          <w:tcPr>
            <w:tcW w:w="9910" w:type="dxa"/>
            <w:tcBorders>
              <w:top w:val="nil"/>
              <w:left w:val="nil"/>
              <w:bottom w:val="nil"/>
              <w:right w:val="nil"/>
            </w:tcBorders>
            <w:vAlign w:val="center"/>
          </w:tcPr>
          <w:p w14:paraId="2CC38E92" w14:textId="77777777" w:rsidR="006E538E" w:rsidRPr="00133709" w:rsidRDefault="006E538E" w:rsidP="006E538E">
            <w:pPr>
              <w:spacing w:after="0" w:line="276" w:lineRule="auto"/>
              <w:ind w:left="179"/>
            </w:pPr>
            <w:r>
              <w:t>Brenda Paola Torres González</w:t>
            </w:r>
          </w:p>
        </w:tc>
      </w:tr>
      <w:tr w:rsidR="006E538E" w:rsidRPr="006C747D" w14:paraId="736F934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3A671FC"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4B72056E" w14:textId="77777777" w:rsidTr="00090637">
        <w:trPr>
          <w:trHeight w:val="340"/>
        </w:trPr>
        <w:tc>
          <w:tcPr>
            <w:tcW w:w="9910" w:type="dxa"/>
            <w:tcBorders>
              <w:top w:val="nil"/>
              <w:left w:val="nil"/>
              <w:bottom w:val="nil"/>
              <w:right w:val="nil"/>
            </w:tcBorders>
            <w:vAlign w:val="center"/>
          </w:tcPr>
          <w:p w14:paraId="1A731179" w14:textId="77777777"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74F5F4A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04728D2"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0DE77B07" w14:textId="77777777" w:rsidTr="00090637">
        <w:trPr>
          <w:trHeight w:val="340"/>
        </w:trPr>
        <w:tc>
          <w:tcPr>
            <w:tcW w:w="9910" w:type="dxa"/>
            <w:tcBorders>
              <w:top w:val="nil"/>
              <w:left w:val="nil"/>
              <w:bottom w:val="nil"/>
              <w:right w:val="nil"/>
            </w:tcBorders>
            <w:vAlign w:val="center"/>
          </w:tcPr>
          <w:p w14:paraId="1AB787F5" w14:textId="77777777" w:rsidR="006E538E" w:rsidRPr="00133709" w:rsidRDefault="006E538E" w:rsidP="006E538E">
            <w:pPr>
              <w:spacing w:after="0" w:line="276" w:lineRule="auto"/>
              <w:ind w:left="179"/>
            </w:pPr>
            <w:r w:rsidRPr="007301C5">
              <w:t>(667)</w:t>
            </w:r>
            <w:r>
              <w:t xml:space="preserve"> 758 7000 Ext. 1493</w:t>
            </w:r>
          </w:p>
        </w:tc>
      </w:tr>
    </w:tbl>
    <w:p w14:paraId="046777CA"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7BEACE01" w14:textId="77777777" w:rsidTr="002C2D3A">
        <w:trPr>
          <w:trHeight w:val="340"/>
        </w:trPr>
        <w:tc>
          <w:tcPr>
            <w:tcW w:w="9910" w:type="dxa"/>
            <w:gridSpan w:val="4"/>
            <w:shd w:val="clear" w:color="auto" w:fill="404040" w:themeFill="text1" w:themeFillTint="BF"/>
            <w:vAlign w:val="center"/>
          </w:tcPr>
          <w:p w14:paraId="106B355C"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39136307" w14:textId="77777777" w:rsidTr="00090637">
        <w:trPr>
          <w:trHeight w:val="340"/>
        </w:trPr>
        <w:tc>
          <w:tcPr>
            <w:tcW w:w="9910" w:type="dxa"/>
            <w:gridSpan w:val="4"/>
            <w:shd w:val="clear" w:color="auto" w:fill="F2F2F2" w:themeFill="background1" w:themeFillShade="F2"/>
            <w:vAlign w:val="center"/>
          </w:tcPr>
          <w:p w14:paraId="79EDF66B"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7C7F0B90" w14:textId="77777777" w:rsidTr="00090637">
        <w:trPr>
          <w:trHeight w:val="340"/>
        </w:trPr>
        <w:tc>
          <w:tcPr>
            <w:tcW w:w="9910" w:type="dxa"/>
            <w:gridSpan w:val="4"/>
            <w:vAlign w:val="center"/>
          </w:tcPr>
          <w:p w14:paraId="37CADCA2" w14:textId="77777777" w:rsidR="007C4CD6" w:rsidRPr="00521401" w:rsidRDefault="00901826" w:rsidP="00521401">
            <w:pPr>
              <w:spacing w:after="0" w:line="276" w:lineRule="auto"/>
              <w:ind w:left="179"/>
            </w:pPr>
            <w:r w:rsidRPr="00901826">
              <w:t>Programa Interinstitucional en Materia de Desarrollo Social</w:t>
            </w:r>
          </w:p>
        </w:tc>
      </w:tr>
      <w:tr w:rsidR="007C4CD6" w:rsidRPr="007C4CD6" w14:paraId="58E2FC8F" w14:textId="77777777" w:rsidTr="00090637">
        <w:trPr>
          <w:trHeight w:val="340"/>
        </w:trPr>
        <w:tc>
          <w:tcPr>
            <w:tcW w:w="9910" w:type="dxa"/>
            <w:gridSpan w:val="4"/>
            <w:shd w:val="clear" w:color="auto" w:fill="F2F2F2" w:themeFill="background1" w:themeFillShade="F2"/>
            <w:vAlign w:val="center"/>
          </w:tcPr>
          <w:p w14:paraId="30EB95EA"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73A2AD8E" w14:textId="77777777" w:rsidTr="00EA460E">
        <w:trPr>
          <w:trHeight w:val="340"/>
        </w:trPr>
        <w:tc>
          <w:tcPr>
            <w:tcW w:w="9910" w:type="dxa"/>
            <w:gridSpan w:val="4"/>
            <w:vAlign w:val="center"/>
          </w:tcPr>
          <w:p w14:paraId="16FFEFE4" w14:textId="77777777" w:rsidR="007C4CD6" w:rsidRPr="007C4CD6" w:rsidRDefault="00901826" w:rsidP="00521401">
            <w:pPr>
              <w:spacing w:after="0" w:line="276" w:lineRule="auto"/>
              <w:ind w:left="179"/>
            </w:pPr>
            <w:r>
              <w:t>PIMDS</w:t>
            </w:r>
          </w:p>
        </w:tc>
      </w:tr>
      <w:tr w:rsidR="007C4CD6" w:rsidRPr="007C4CD6" w14:paraId="02E9AA96" w14:textId="77777777" w:rsidTr="00090637">
        <w:trPr>
          <w:trHeight w:val="340"/>
        </w:trPr>
        <w:tc>
          <w:tcPr>
            <w:tcW w:w="9910" w:type="dxa"/>
            <w:gridSpan w:val="4"/>
            <w:shd w:val="clear" w:color="auto" w:fill="F2F2F2" w:themeFill="background1" w:themeFillShade="F2"/>
            <w:vAlign w:val="center"/>
          </w:tcPr>
          <w:p w14:paraId="42E9157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52D360EE" w14:textId="77777777" w:rsidTr="0008479E">
        <w:trPr>
          <w:trHeight w:val="340"/>
        </w:trPr>
        <w:tc>
          <w:tcPr>
            <w:tcW w:w="9910" w:type="dxa"/>
            <w:gridSpan w:val="4"/>
            <w:vAlign w:val="center"/>
          </w:tcPr>
          <w:p w14:paraId="5941F7FC" w14:textId="77777777" w:rsidR="007C4CD6" w:rsidRPr="007C4CD6" w:rsidRDefault="00901826" w:rsidP="00521401">
            <w:pPr>
              <w:spacing w:after="0" w:line="276" w:lineRule="auto"/>
              <w:ind w:left="179"/>
            </w:pPr>
            <w:r w:rsidRPr="00901826">
              <w:t>Instituto Sinaloense de la Juventud (ISJU)</w:t>
            </w:r>
          </w:p>
        </w:tc>
      </w:tr>
      <w:tr w:rsidR="007C4CD6" w:rsidRPr="007C4CD6" w14:paraId="65B0A96F" w14:textId="77777777" w:rsidTr="00090637">
        <w:trPr>
          <w:trHeight w:val="340"/>
        </w:trPr>
        <w:tc>
          <w:tcPr>
            <w:tcW w:w="9910" w:type="dxa"/>
            <w:gridSpan w:val="4"/>
            <w:shd w:val="clear" w:color="auto" w:fill="F2F2F2" w:themeFill="background1" w:themeFillShade="F2"/>
            <w:vAlign w:val="center"/>
          </w:tcPr>
          <w:p w14:paraId="123A67E6"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70EA6B2D" w14:textId="77777777" w:rsidTr="00090637">
        <w:trPr>
          <w:trHeight w:val="340"/>
        </w:trPr>
        <w:tc>
          <w:tcPr>
            <w:tcW w:w="2405" w:type="dxa"/>
            <w:shd w:val="clear" w:color="auto" w:fill="F2F2F2" w:themeFill="background1" w:themeFillShade="F2"/>
            <w:vAlign w:val="center"/>
          </w:tcPr>
          <w:p w14:paraId="45610115"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357362D6"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26A38E46"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6B95E7CC" w14:textId="77777777" w:rsidR="005A28B9" w:rsidRPr="005A28B9" w:rsidRDefault="005A28B9" w:rsidP="00090637">
            <w:pPr>
              <w:spacing w:after="0" w:line="276" w:lineRule="auto"/>
              <w:jc w:val="center"/>
              <w:rPr>
                <w:b/>
                <w:bCs/>
              </w:rPr>
            </w:pPr>
            <w:r w:rsidRPr="005A28B9">
              <w:rPr>
                <w:b/>
                <w:bCs/>
              </w:rPr>
              <w:t>Ente Autónomo:</w:t>
            </w:r>
          </w:p>
        </w:tc>
      </w:tr>
      <w:tr w:rsidR="005A28B9" w14:paraId="1E63EA0B" w14:textId="77777777" w:rsidTr="00EA460E">
        <w:trPr>
          <w:trHeight w:val="340"/>
        </w:trPr>
        <w:tc>
          <w:tcPr>
            <w:tcW w:w="2405" w:type="dxa"/>
            <w:vAlign w:val="center"/>
          </w:tcPr>
          <w:p w14:paraId="6C1E971B" w14:textId="77777777" w:rsidR="005A28B9" w:rsidRPr="00A16BE7" w:rsidRDefault="00901826" w:rsidP="00090637">
            <w:pPr>
              <w:spacing w:after="0" w:line="276" w:lineRule="auto"/>
              <w:jc w:val="center"/>
            </w:pPr>
            <w:r>
              <w:t>X</w:t>
            </w:r>
          </w:p>
        </w:tc>
        <w:tc>
          <w:tcPr>
            <w:tcW w:w="2410" w:type="dxa"/>
            <w:vAlign w:val="center"/>
          </w:tcPr>
          <w:p w14:paraId="6C97C717" w14:textId="77777777" w:rsidR="005A28B9" w:rsidRPr="00A16BE7" w:rsidRDefault="005A28B9" w:rsidP="00090637">
            <w:pPr>
              <w:spacing w:after="0" w:line="276" w:lineRule="auto"/>
              <w:jc w:val="center"/>
            </w:pPr>
          </w:p>
        </w:tc>
        <w:tc>
          <w:tcPr>
            <w:tcW w:w="2551" w:type="dxa"/>
            <w:vAlign w:val="center"/>
          </w:tcPr>
          <w:p w14:paraId="15BDA6EF" w14:textId="77777777" w:rsidR="005A28B9" w:rsidRPr="00A16BE7" w:rsidRDefault="005A28B9" w:rsidP="00090637">
            <w:pPr>
              <w:spacing w:after="0" w:line="276" w:lineRule="auto"/>
              <w:jc w:val="center"/>
            </w:pPr>
          </w:p>
        </w:tc>
        <w:tc>
          <w:tcPr>
            <w:tcW w:w="2544" w:type="dxa"/>
            <w:vAlign w:val="center"/>
          </w:tcPr>
          <w:p w14:paraId="27B9CFC1" w14:textId="77777777" w:rsidR="005A28B9" w:rsidRPr="00A16BE7" w:rsidRDefault="005A28B9" w:rsidP="00090637">
            <w:pPr>
              <w:spacing w:after="0" w:line="276" w:lineRule="auto"/>
              <w:jc w:val="center"/>
            </w:pPr>
          </w:p>
        </w:tc>
      </w:tr>
    </w:tbl>
    <w:p w14:paraId="7A16740C"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1969602B" w14:textId="77777777" w:rsidTr="00090637">
        <w:trPr>
          <w:trHeight w:val="340"/>
        </w:trPr>
        <w:tc>
          <w:tcPr>
            <w:tcW w:w="9910" w:type="dxa"/>
            <w:gridSpan w:val="3"/>
            <w:shd w:val="clear" w:color="auto" w:fill="F2F2F2" w:themeFill="background1" w:themeFillShade="F2"/>
            <w:vAlign w:val="center"/>
          </w:tcPr>
          <w:p w14:paraId="4A6ED836"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740C0854" w14:textId="77777777" w:rsidTr="00090637">
        <w:trPr>
          <w:trHeight w:val="340"/>
        </w:trPr>
        <w:tc>
          <w:tcPr>
            <w:tcW w:w="3256" w:type="dxa"/>
            <w:shd w:val="clear" w:color="auto" w:fill="F2F2F2" w:themeFill="background1" w:themeFillShade="F2"/>
            <w:vAlign w:val="center"/>
          </w:tcPr>
          <w:p w14:paraId="7A9B0F35"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29A3704C"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7E17D9D0" w14:textId="77777777" w:rsidR="005A28B9" w:rsidRPr="005A28B9" w:rsidRDefault="005A28B9" w:rsidP="00287214">
            <w:pPr>
              <w:spacing w:after="0" w:line="276" w:lineRule="auto"/>
              <w:jc w:val="center"/>
              <w:rPr>
                <w:b/>
                <w:bCs/>
              </w:rPr>
            </w:pPr>
            <w:r w:rsidRPr="005A28B9">
              <w:rPr>
                <w:b/>
                <w:bCs/>
              </w:rPr>
              <w:t>Local:</w:t>
            </w:r>
          </w:p>
        </w:tc>
      </w:tr>
      <w:tr w:rsidR="00090637" w:rsidRPr="005A28B9" w14:paraId="18AB2CE0" w14:textId="77777777" w:rsidTr="00204EE5">
        <w:trPr>
          <w:trHeight w:val="340"/>
        </w:trPr>
        <w:tc>
          <w:tcPr>
            <w:tcW w:w="3256" w:type="dxa"/>
            <w:vAlign w:val="center"/>
          </w:tcPr>
          <w:p w14:paraId="0CA883D1" w14:textId="77777777" w:rsidR="00090637" w:rsidRPr="00204EE5" w:rsidRDefault="00090637" w:rsidP="00287214">
            <w:pPr>
              <w:spacing w:after="0" w:line="276" w:lineRule="auto"/>
              <w:jc w:val="center"/>
              <w:rPr>
                <w:bCs/>
              </w:rPr>
            </w:pPr>
          </w:p>
        </w:tc>
        <w:tc>
          <w:tcPr>
            <w:tcW w:w="3402" w:type="dxa"/>
            <w:vAlign w:val="center"/>
          </w:tcPr>
          <w:p w14:paraId="37D5A1CC" w14:textId="497963C9" w:rsidR="00090637" w:rsidRPr="00204EE5" w:rsidRDefault="008C3CAF" w:rsidP="00287214">
            <w:pPr>
              <w:spacing w:after="0" w:line="276" w:lineRule="auto"/>
              <w:jc w:val="center"/>
            </w:pPr>
            <w:r w:rsidRPr="00204EE5">
              <w:t>X</w:t>
            </w:r>
          </w:p>
        </w:tc>
        <w:tc>
          <w:tcPr>
            <w:tcW w:w="3252" w:type="dxa"/>
            <w:vAlign w:val="center"/>
          </w:tcPr>
          <w:p w14:paraId="19ACE3C8" w14:textId="77777777" w:rsidR="00090637" w:rsidRPr="00204EE5" w:rsidRDefault="00090637" w:rsidP="00287214">
            <w:pPr>
              <w:spacing w:after="0" w:line="276" w:lineRule="auto"/>
              <w:jc w:val="center"/>
              <w:rPr>
                <w:b/>
                <w:bCs/>
              </w:rPr>
            </w:pPr>
          </w:p>
        </w:tc>
      </w:tr>
      <w:tr w:rsidR="007C4CD6" w:rsidRPr="005A28B9" w14:paraId="6D43025A" w14:textId="77777777" w:rsidTr="00090637">
        <w:trPr>
          <w:trHeight w:val="706"/>
        </w:trPr>
        <w:tc>
          <w:tcPr>
            <w:tcW w:w="9910" w:type="dxa"/>
            <w:gridSpan w:val="3"/>
            <w:shd w:val="clear" w:color="auto" w:fill="F2F2F2" w:themeFill="background1" w:themeFillShade="F2"/>
            <w:vAlign w:val="center"/>
          </w:tcPr>
          <w:p w14:paraId="79E55035"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221EE95F" w14:textId="77777777" w:rsidTr="00090637">
        <w:trPr>
          <w:trHeight w:val="340"/>
        </w:trPr>
        <w:tc>
          <w:tcPr>
            <w:tcW w:w="9910" w:type="dxa"/>
            <w:gridSpan w:val="3"/>
            <w:shd w:val="clear" w:color="auto" w:fill="F2F2F2" w:themeFill="background1" w:themeFillShade="F2"/>
            <w:vAlign w:val="center"/>
          </w:tcPr>
          <w:p w14:paraId="3EBE35B3"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6BDB64BD" w14:textId="77777777" w:rsidTr="004D4222">
        <w:trPr>
          <w:trHeight w:val="340"/>
        </w:trPr>
        <w:tc>
          <w:tcPr>
            <w:tcW w:w="9910" w:type="dxa"/>
            <w:gridSpan w:val="3"/>
          </w:tcPr>
          <w:p w14:paraId="16EBB715" w14:textId="6095F6AF" w:rsidR="005065B9" w:rsidRPr="00521401" w:rsidRDefault="00204EE5" w:rsidP="005065B9">
            <w:pPr>
              <w:spacing w:after="0" w:line="276" w:lineRule="auto"/>
              <w:ind w:left="179"/>
            </w:pPr>
            <w:r>
              <w:t>Jesús Norberto Fregozo Cerecer</w:t>
            </w:r>
          </w:p>
        </w:tc>
      </w:tr>
      <w:tr w:rsidR="00925C75" w:rsidRPr="00A753A2" w14:paraId="5A5658CD" w14:textId="77777777" w:rsidTr="00090637">
        <w:trPr>
          <w:trHeight w:val="340"/>
        </w:trPr>
        <w:tc>
          <w:tcPr>
            <w:tcW w:w="9910" w:type="dxa"/>
            <w:gridSpan w:val="3"/>
            <w:shd w:val="clear" w:color="auto" w:fill="F2F2F2" w:themeFill="background1" w:themeFillShade="F2"/>
            <w:vAlign w:val="center"/>
          </w:tcPr>
          <w:p w14:paraId="5AB484C5"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459599A8" w14:textId="77777777" w:rsidTr="004D4222">
        <w:trPr>
          <w:trHeight w:val="340"/>
        </w:trPr>
        <w:tc>
          <w:tcPr>
            <w:tcW w:w="9910" w:type="dxa"/>
            <w:gridSpan w:val="3"/>
          </w:tcPr>
          <w:p w14:paraId="3D998524" w14:textId="7E697B5C" w:rsidR="00A4624B" w:rsidRPr="007301C5" w:rsidRDefault="00204EE5" w:rsidP="00A4624B">
            <w:pPr>
              <w:spacing w:after="0" w:line="276" w:lineRule="auto"/>
              <w:ind w:left="179"/>
            </w:pPr>
            <w:hyperlink r:id="rId9" w:history="1">
              <w:r w:rsidRPr="005D731B">
                <w:rPr>
                  <w:rStyle w:val="Hipervnculo"/>
                </w:rPr>
                <w:t>Nfregozo.isju@gmail.com</w:t>
              </w:r>
            </w:hyperlink>
          </w:p>
        </w:tc>
      </w:tr>
      <w:tr w:rsidR="00A753A2" w:rsidRPr="00A753A2" w14:paraId="5A99D12C" w14:textId="77777777" w:rsidTr="00090637">
        <w:trPr>
          <w:trHeight w:val="340"/>
        </w:trPr>
        <w:tc>
          <w:tcPr>
            <w:tcW w:w="9910" w:type="dxa"/>
            <w:gridSpan w:val="3"/>
            <w:shd w:val="clear" w:color="auto" w:fill="F2F2F2" w:themeFill="background1" w:themeFillShade="F2"/>
            <w:vAlign w:val="center"/>
          </w:tcPr>
          <w:p w14:paraId="1734AB3C"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74E3B885" w14:textId="77777777" w:rsidTr="004D4222">
        <w:trPr>
          <w:trHeight w:val="340"/>
        </w:trPr>
        <w:tc>
          <w:tcPr>
            <w:tcW w:w="9910" w:type="dxa"/>
            <w:gridSpan w:val="3"/>
            <w:vAlign w:val="center"/>
          </w:tcPr>
          <w:p w14:paraId="59FA5D8C" w14:textId="760D06D5" w:rsidR="004E1FF7" w:rsidRPr="007301C5" w:rsidRDefault="00204EE5" w:rsidP="004E1FF7">
            <w:pPr>
              <w:spacing w:after="0" w:line="276" w:lineRule="auto"/>
              <w:ind w:left="179"/>
            </w:pPr>
            <w:r>
              <w:t>Departamento Administrativo</w:t>
            </w:r>
          </w:p>
        </w:tc>
      </w:tr>
      <w:tr w:rsidR="004E1FF7" w:rsidRPr="00A753A2" w14:paraId="05FD9A47" w14:textId="77777777" w:rsidTr="00090637">
        <w:trPr>
          <w:trHeight w:val="340"/>
        </w:trPr>
        <w:tc>
          <w:tcPr>
            <w:tcW w:w="9910" w:type="dxa"/>
            <w:gridSpan w:val="3"/>
            <w:shd w:val="clear" w:color="auto" w:fill="F2F2F2" w:themeFill="background1" w:themeFillShade="F2"/>
            <w:vAlign w:val="center"/>
          </w:tcPr>
          <w:p w14:paraId="5F2ABF66"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3F6840EF" w14:textId="77777777" w:rsidTr="004D4222">
        <w:trPr>
          <w:trHeight w:val="340"/>
        </w:trPr>
        <w:tc>
          <w:tcPr>
            <w:tcW w:w="9910" w:type="dxa"/>
            <w:gridSpan w:val="3"/>
          </w:tcPr>
          <w:p w14:paraId="6D1450AF" w14:textId="04A03ACF" w:rsidR="004E1FF7" w:rsidRPr="007301C5" w:rsidRDefault="00204EE5" w:rsidP="004E1FF7">
            <w:pPr>
              <w:spacing w:after="0" w:line="276" w:lineRule="auto"/>
              <w:ind w:left="179"/>
            </w:pPr>
            <w:r>
              <w:t>(667) 307</w:t>
            </w:r>
            <w:r w:rsidR="00C37795">
              <w:t xml:space="preserve"> </w:t>
            </w:r>
            <w:r>
              <w:t>19</w:t>
            </w:r>
            <w:r w:rsidR="00C37795">
              <w:t xml:space="preserve"> </w:t>
            </w:r>
            <w:r>
              <w:t>03</w:t>
            </w:r>
          </w:p>
        </w:tc>
      </w:tr>
    </w:tbl>
    <w:p w14:paraId="1D8FF84D"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18F89674" w14:textId="77777777" w:rsidTr="002C2D3A">
        <w:trPr>
          <w:trHeight w:val="340"/>
        </w:trPr>
        <w:tc>
          <w:tcPr>
            <w:tcW w:w="9910" w:type="dxa"/>
            <w:gridSpan w:val="4"/>
            <w:shd w:val="clear" w:color="auto" w:fill="404040" w:themeFill="text1" w:themeFillTint="BF"/>
            <w:vAlign w:val="center"/>
          </w:tcPr>
          <w:p w14:paraId="373575E5"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7AD666A4" w14:textId="77777777" w:rsidTr="00C61D21">
        <w:trPr>
          <w:trHeight w:val="340"/>
        </w:trPr>
        <w:tc>
          <w:tcPr>
            <w:tcW w:w="9910" w:type="dxa"/>
            <w:gridSpan w:val="4"/>
            <w:shd w:val="clear" w:color="auto" w:fill="F2F2F2" w:themeFill="background1" w:themeFillShade="F2"/>
            <w:vAlign w:val="center"/>
          </w:tcPr>
          <w:p w14:paraId="13B0A5D4"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7DCA3834" w14:textId="77777777" w:rsidTr="00D913D9">
        <w:trPr>
          <w:trHeight w:val="340"/>
        </w:trPr>
        <w:tc>
          <w:tcPr>
            <w:tcW w:w="3261" w:type="dxa"/>
            <w:shd w:val="clear" w:color="auto" w:fill="F2F2F2" w:themeFill="background1" w:themeFillShade="F2"/>
            <w:vAlign w:val="center"/>
          </w:tcPr>
          <w:p w14:paraId="0E2C9D5D"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609DAEF5"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1C4DD35C"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70B2288A" w14:textId="77777777" w:rsidR="00A06CEF" w:rsidRPr="00866990" w:rsidRDefault="00A06CEF" w:rsidP="00A06CEF">
            <w:pPr>
              <w:spacing w:after="0" w:line="276" w:lineRule="auto"/>
              <w:jc w:val="center"/>
            </w:pPr>
          </w:p>
        </w:tc>
      </w:tr>
      <w:tr w:rsidR="00A06CEF" w:rsidRPr="00A06CEF" w14:paraId="2B34437D" w14:textId="77777777" w:rsidTr="00D913D9">
        <w:trPr>
          <w:trHeight w:val="340"/>
        </w:trPr>
        <w:tc>
          <w:tcPr>
            <w:tcW w:w="3261" w:type="dxa"/>
            <w:shd w:val="clear" w:color="auto" w:fill="F2F2F2" w:themeFill="background1" w:themeFillShade="F2"/>
            <w:vAlign w:val="center"/>
          </w:tcPr>
          <w:p w14:paraId="51DB2FAE"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60C10BBD"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68EC3038"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4802B706" w14:textId="77777777" w:rsidR="00A06CEF" w:rsidRPr="00866990" w:rsidRDefault="00A06CEF" w:rsidP="00A06CEF">
            <w:pPr>
              <w:spacing w:after="0" w:line="276" w:lineRule="auto"/>
              <w:jc w:val="center"/>
            </w:pPr>
          </w:p>
        </w:tc>
      </w:tr>
      <w:tr w:rsidR="00A06CEF" w:rsidRPr="006C747D" w14:paraId="521CB19C" w14:textId="77777777" w:rsidTr="00133709">
        <w:trPr>
          <w:trHeight w:val="340"/>
        </w:trPr>
        <w:tc>
          <w:tcPr>
            <w:tcW w:w="3261" w:type="dxa"/>
            <w:shd w:val="clear" w:color="auto" w:fill="F2F2F2" w:themeFill="background1" w:themeFillShade="F2"/>
            <w:vAlign w:val="center"/>
          </w:tcPr>
          <w:p w14:paraId="0F0DD1E1"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0395272" w14:textId="77777777" w:rsidR="00A06CEF" w:rsidRPr="00866990" w:rsidRDefault="00901826" w:rsidP="00A06CEF">
            <w:pPr>
              <w:spacing w:after="0" w:line="276" w:lineRule="auto"/>
            </w:pPr>
            <w:r>
              <w:t>No aplica</w:t>
            </w:r>
          </w:p>
        </w:tc>
      </w:tr>
      <w:tr w:rsidR="00090637" w:rsidRPr="006C747D" w14:paraId="0F97CD11" w14:textId="77777777" w:rsidTr="00C61D21">
        <w:trPr>
          <w:trHeight w:val="340"/>
        </w:trPr>
        <w:tc>
          <w:tcPr>
            <w:tcW w:w="9910" w:type="dxa"/>
            <w:gridSpan w:val="4"/>
            <w:shd w:val="clear" w:color="auto" w:fill="F2F2F2" w:themeFill="background1" w:themeFillShade="F2"/>
            <w:vAlign w:val="center"/>
          </w:tcPr>
          <w:p w14:paraId="31D6917A"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74DAE420" w14:textId="77777777" w:rsidTr="00C61D21">
        <w:trPr>
          <w:trHeight w:val="340"/>
        </w:trPr>
        <w:tc>
          <w:tcPr>
            <w:tcW w:w="9910" w:type="dxa"/>
            <w:gridSpan w:val="4"/>
            <w:vAlign w:val="center"/>
          </w:tcPr>
          <w:p w14:paraId="4DA2AD30" w14:textId="77777777" w:rsidR="00090637" w:rsidRPr="00866990" w:rsidRDefault="00901826" w:rsidP="00C37795">
            <w:pPr>
              <w:spacing w:after="0" w:line="240" w:lineRule="auto"/>
              <w:ind w:left="179"/>
              <w:jc w:val="both"/>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07A65FD8" w14:textId="77777777" w:rsidTr="00C61D21">
        <w:trPr>
          <w:trHeight w:val="340"/>
        </w:trPr>
        <w:tc>
          <w:tcPr>
            <w:tcW w:w="9910" w:type="dxa"/>
            <w:gridSpan w:val="4"/>
            <w:shd w:val="clear" w:color="auto" w:fill="F2F2F2" w:themeFill="background1" w:themeFillShade="F2"/>
            <w:vAlign w:val="center"/>
          </w:tcPr>
          <w:p w14:paraId="0C6E89BA"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FFF8EEC" w14:textId="77777777" w:rsidTr="00C61D21">
        <w:trPr>
          <w:trHeight w:val="340"/>
        </w:trPr>
        <w:tc>
          <w:tcPr>
            <w:tcW w:w="9910" w:type="dxa"/>
            <w:gridSpan w:val="4"/>
            <w:vAlign w:val="center"/>
          </w:tcPr>
          <w:p w14:paraId="14B78896" w14:textId="77777777" w:rsidR="00090637" w:rsidRPr="00866990" w:rsidRDefault="00901826" w:rsidP="00C37795">
            <w:pPr>
              <w:spacing w:after="0" w:line="240" w:lineRule="auto"/>
              <w:ind w:left="179"/>
              <w:jc w:val="both"/>
            </w:pPr>
            <w:r>
              <w:t>La evaluación se llevó a cabo a través de la Dirección de Evaluación adscrita a la Subsecretaria d Planeación, Inversión y Financiamiento de la Secretaría de Administración y Finanzas, Gobierno del Estado de Sinaloa, ajena a la unidad responsable del Pp</w:t>
            </w:r>
          </w:p>
        </w:tc>
      </w:tr>
      <w:tr w:rsidR="00090637" w:rsidRPr="00C61D21" w14:paraId="256682DF" w14:textId="77777777" w:rsidTr="00C61D21">
        <w:trPr>
          <w:trHeight w:val="340"/>
        </w:trPr>
        <w:tc>
          <w:tcPr>
            <w:tcW w:w="9910" w:type="dxa"/>
            <w:gridSpan w:val="4"/>
            <w:shd w:val="clear" w:color="auto" w:fill="F2F2F2" w:themeFill="background1" w:themeFillShade="F2"/>
            <w:vAlign w:val="center"/>
          </w:tcPr>
          <w:p w14:paraId="6A1AE8EC"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6145717B" w14:textId="77777777" w:rsidTr="004C435E">
        <w:trPr>
          <w:trHeight w:val="340"/>
        </w:trPr>
        <w:tc>
          <w:tcPr>
            <w:tcW w:w="9910" w:type="dxa"/>
            <w:gridSpan w:val="4"/>
            <w:vAlign w:val="center"/>
          </w:tcPr>
          <w:p w14:paraId="68B77662" w14:textId="77777777" w:rsidR="004C435E" w:rsidRPr="00866990" w:rsidRDefault="00901826" w:rsidP="00C37795">
            <w:pPr>
              <w:spacing w:after="0" w:line="240" w:lineRule="auto"/>
              <w:ind w:left="179"/>
            </w:pPr>
            <w:r>
              <w:t>Recurso estatal</w:t>
            </w:r>
          </w:p>
        </w:tc>
      </w:tr>
    </w:tbl>
    <w:p w14:paraId="401F5A65"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3D6D83FA"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0DDB9EF3"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47E8BA15"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2D6CF466"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B420C5F" w14:textId="77777777" w:rsidTr="0079430F">
        <w:trPr>
          <w:trHeight w:val="340"/>
        </w:trPr>
        <w:tc>
          <w:tcPr>
            <w:tcW w:w="9910" w:type="dxa"/>
            <w:tcBorders>
              <w:top w:val="nil"/>
              <w:left w:val="nil"/>
              <w:bottom w:val="nil"/>
              <w:right w:val="nil"/>
            </w:tcBorders>
            <w:vAlign w:val="center"/>
          </w:tcPr>
          <w:p w14:paraId="463786FA"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5714F68E"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0FE17367"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D452A32" w14:textId="77777777" w:rsidTr="0079430F">
        <w:trPr>
          <w:trHeight w:val="340"/>
        </w:trPr>
        <w:tc>
          <w:tcPr>
            <w:tcW w:w="9910" w:type="dxa"/>
            <w:tcBorders>
              <w:top w:val="nil"/>
              <w:left w:val="nil"/>
              <w:bottom w:val="nil"/>
              <w:right w:val="nil"/>
            </w:tcBorders>
            <w:vAlign w:val="center"/>
          </w:tcPr>
          <w:p w14:paraId="5A439202"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1170A758"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A9BA" w14:textId="77777777" w:rsidR="0007518F" w:rsidRDefault="0007518F" w:rsidP="008E5209">
      <w:pPr>
        <w:spacing w:after="0" w:line="240" w:lineRule="auto"/>
      </w:pPr>
      <w:r>
        <w:separator/>
      </w:r>
    </w:p>
  </w:endnote>
  <w:endnote w:type="continuationSeparator" w:id="0">
    <w:p w14:paraId="2E5379F8" w14:textId="77777777" w:rsidR="0007518F" w:rsidRDefault="0007518F"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0A3B6062" w14:textId="77777777"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22ED4A46"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4236D58A" w14:textId="77777777"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4CAAE407"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ECE6" w14:textId="77777777" w:rsidR="0007518F" w:rsidRDefault="0007518F" w:rsidP="008E5209">
      <w:pPr>
        <w:spacing w:after="0" w:line="240" w:lineRule="auto"/>
      </w:pPr>
      <w:r>
        <w:separator/>
      </w:r>
    </w:p>
  </w:footnote>
  <w:footnote w:type="continuationSeparator" w:id="0">
    <w:p w14:paraId="2B613E61" w14:textId="77777777" w:rsidR="0007518F" w:rsidRDefault="0007518F"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17D0"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3314A315" wp14:editId="39C12AC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0A837BFB"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B115"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4292FF71" wp14:editId="1C5E6227">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57513E75"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6831106" o:spid="_x0000_i1026" type="#_x0000_t75" style="width:566.8pt;height:595.25pt;visibility:visible;mso-wrap-style:square" o:bullet="t">
        <v:imagedata r:id="rId1" o:title=""/>
      </v:shape>
    </w:pict>
  </w:numPicBullet>
  <w:numPicBullet w:numPicBulletId="1">
    <w:pict>
      <v:shape id="Imagen 1682129185" o:spid="_x0000_i1027" type="#_x0000_t75" style="width:282.15pt;height:297.2pt;visibility:visible;mso-wrap-style:square" o:bullet="t">
        <v:imagedata r:id="rId2" o:title=""/>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356544555">
    <w:abstractNumId w:val="23"/>
  </w:num>
  <w:num w:numId="2" w16cid:durableId="779304593">
    <w:abstractNumId w:val="21"/>
  </w:num>
  <w:num w:numId="3" w16cid:durableId="1973289862">
    <w:abstractNumId w:val="7"/>
  </w:num>
  <w:num w:numId="4" w16cid:durableId="1607926230">
    <w:abstractNumId w:val="19"/>
  </w:num>
  <w:num w:numId="5" w16cid:durableId="1491629785">
    <w:abstractNumId w:val="2"/>
    <w:lvlOverride w:ilvl="1">
      <w:lvl w:ilvl="1">
        <w:start w:val="1"/>
        <w:numFmt w:val="decimal"/>
        <w:lvlText w:val="%1.%2."/>
        <w:lvlJc w:val="left"/>
        <w:pPr>
          <w:ind w:left="792" w:hanging="432"/>
        </w:pPr>
        <w:rPr>
          <w:b/>
        </w:rPr>
      </w:lvl>
    </w:lvlOverride>
  </w:num>
  <w:num w:numId="6" w16cid:durableId="1999768049">
    <w:abstractNumId w:val="27"/>
  </w:num>
  <w:num w:numId="7" w16cid:durableId="1423186904">
    <w:abstractNumId w:val="28"/>
  </w:num>
  <w:num w:numId="8" w16cid:durableId="578561739">
    <w:abstractNumId w:val="29"/>
  </w:num>
  <w:num w:numId="9" w16cid:durableId="836575067">
    <w:abstractNumId w:val="20"/>
  </w:num>
  <w:num w:numId="10" w16cid:durableId="1544169029">
    <w:abstractNumId w:val="12"/>
  </w:num>
  <w:num w:numId="11" w16cid:durableId="186720273">
    <w:abstractNumId w:val="14"/>
  </w:num>
  <w:num w:numId="12" w16cid:durableId="166949509">
    <w:abstractNumId w:val="26"/>
  </w:num>
  <w:num w:numId="13" w16cid:durableId="1817139013">
    <w:abstractNumId w:val="25"/>
  </w:num>
  <w:num w:numId="14" w16cid:durableId="864904011">
    <w:abstractNumId w:val="22"/>
  </w:num>
  <w:num w:numId="15" w16cid:durableId="96680031">
    <w:abstractNumId w:val="16"/>
  </w:num>
  <w:num w:numId="16" w16cid:durableId="1370110129">
    <w:abstractNumId w:val="4"/>
  </w:num>
  <w:num w:numId="17" w16cid:durableId="898396501">
    <w:abstractNumId w:val="6"/>
  </w:num>
  <w:num w:numId="18" w16cid:durableId="1346207700">
    <w:abstractNumId w:val="17"/>
  </w:num>
  <w:num w:numId="19" w16cid:durableId="183518316">
    <w:abstractNumId w:val="15"/>
  </w:num>
  <w:num w:numId="20" w16cid:durableId="1745684340">
    <w:abstractNumId w:val="5"/>
  </w:num>
  <w:num w:numId="21" w16cid:durableId="266739890">
    <w:abstractNumId w:val="3"/>
  </w:num>
  <w:num w:numId="22" w16cid:durableId="807015094">
    <w:abstractNumId w:val="13"/>
  </w:num>
  <w:num w:numId="23" w16cid:durableId="1887253457">
    <w:abstractNumId w:val="24"/>
  </w:num>
  <w:num w:numId="24" w16cid:durableId="1179779331">
    <w:abstractNumId w:val="11"/>
  </w:num>
  <w:num w:numId="25" w16cid:durableId="414978171">
    <w:abstractNumId w:val="18"/>
  </w:num>
  <w:num w:numId="26" w16cid:durableId="904073735">
    <w:abstractNumId w:val="8"/>
  </w:num>
  <w:num w:numId="27" w16cid:durableId="2111466650">
    <w:abstractNumId w:val="10"/>
  </w:num>
  <w:num w:numId="28" w16cid:durableId="596669713">
    <w:abstractNumId w:val="0"/>
  </w:num>
  <w:num w:numId="29" w16cid:durableId="367874931">
    <w:abstractNumId w:val="9"/>
  </w:num>
  <w:num w:numId="30" w16cid:durableId="210950026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518F"/>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4EE5"/>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D4222"/>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379E7"/>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37844"/>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C3CAF"/>
    <w:rsid w:val="008D08A8"/>
    <w:rsid w:val="008D2433"/>
    <w:rsid w:val="008D5CEB"/>
    <w:rsid w:val="008E3483"/>
    <w:rsid w:val="008E5209"/>
    <w:rsid w:val="008F0494"/>
    <w:rsid w:val="008F1A15"/>
    <w:rsid w:val="008F1D6E"/>
    <w:rsid w:val="008F370D"/>
    <w:rsid w:val="00901826"/>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11A8"/>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3EF3"/>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3779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C2FFA"/>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2C58"/>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4F8D11A"/>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204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fregozo.isju@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52</TotalTime>
  <Pages>5</Pages>
  <Words>1665</Words>
  <Characters>9158</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16</cp:revision>
  <cp:lastPrinted>2022-06-17T19:35:00Z</cp:lastPrinted>
  <dcterms:created xsi:type="dcterms:W3CDTF">2022-12-06T19:20:00Z</dcterms:created>
  <dcterms:modified xsi:type="dcterms:W3CDTF">2026-01-22T21:31:00Z</dcterms:modified>
</cp:coreProperties>
</file>